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379A" w:rsidRPr="00126E3C" w:rsidRDefault="00F6379A" w:rsidP="00F6379A">
      <w:pPr>
        <w:pStyle w:val="NormalWeb"/>
        <w:spacing w:before="0" w:beforeAutospacing="0" w:after="0" w:afterAutospacing="0"/>
        <w:rPr>
          <w:rFonts w:ascii="Arial" w:hAnsi="Arial" w:cs="Arial"/>
          <w:i/>
        </w:rPr>
      </w:pPr>
      <w:r>
        <w:rPr>
          <w:b/>
          <w:bCs/>
        </w:rPr>
        <w:t>Resolution Number</w:t>
      </w:r>
      <w:r w:rsidR="001A62DF">
        <w:rPr>
          <w:b/>
          <w:bCs/>
        </w:rPr>
        <w:t>:</w:t>
      </w:r>
      <w:r>
        <w:rPr>
          <w:b/>
          <w:bCs/>
        </w:rPr>
        <w:t xml:space="preserve"> </w:t>
      </w:r>
      <w:r w:rsidR="00AA52C6" w:rsidRPr="00AA52C6">
        <w:rPr>
          <w:b/>
        </w:rPr>
        <w:t>GA1B-9</w:t>
      </w:r>
    </w:p>
    <w:tbl>
      <w:tblPr>
        <w:tblpPr w:leftFromText="180" w:rightFromText="180" w:vertAnchor="text"/>
        <w:tblW w:w="0" w:type="auto"/>
        <w:tblCellMar>
          <w:left w:w="0" w:type="dxa"/>
          <w:right w:w="0" w:type="dxa"/>
        </w:tblCellMar>
        <w:tblLook w:val="0000"/>
      </w:tblPr>
      <w:tblGrid>
        <w:gridCol w:w="2016"/>
        <w:gridCol w:w="6264"/>
        <w:gridCol w:w="2016"/>
      </w:tblGrid>
      <w:tr w:rsidR="00F6379A" w:rsidRPr="00F6379A">
        <w:trPr>
          <w:trHeight w:val="1490"/>
        </w:trPr>
        <w:tc>
          <w:tcPr>
            <w:tcW w:w="190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79A" w:rsidRPr="00F6379A" w:rsidRDefault="00074D01" w:rsidP="00F6379A">
            <w:pPr>
              <w:jc w:val="center"/>
              <w:rPr>
                <w:rFonts w:ascii="Arial" w:hAnsi="Arial" w:cs="Arial"/>
              </w:rPr>
            </w:pPr>
            <w:r>
              <w:rPr>
                <w:noProof/>
              </w:rPr>
              <w:drawing>
                <wp:inline distT="0" distB="0" distL="0" distR="0">
                  <wp:extent cx="1114425" cy="1019175"/>
                  <wp:effectExtent l="19050" t="0" r="9525" b="0"/>
                  <wp:docPr id="1" name="Picture 1" descr="un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un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4425" cy="1019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5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79A" w:rsidRPr="001A62DF" w:rsidRDefault="00F6379A" w:rsidP="00F6379A">
            <w:pPr>
              <w:jc w:val="center"/>
              <w:rPr>
                <w:rFonts w:ascii="Verdana" w:hAnsi="Verdana" w:cs="Arial"/>
                <w:sz w:val="34"/>
                <w:szCs w:val="34"/>
              </w:rPr>
            </w:pPr>
            <w:r w:rsidRPr="001A62DF">
              <w:rPr>
                <w:rFonts w:ascii="Verdana" w:hAnsi="Verdana" w:cs="Arial"/>
                <w:sz w:val="34"/>
                <w:szCs w:val="34"/>
              </w:rPr>
              <w:t>Southeast Missouri</w:t>
            </w:r>
            <w:r w:rsidR="001A62DF" w:rsidRPr="001A62DF">
              <w:rPr>
                <w:rFonts w:ascii="Verdana" w:hAnsi="Verdana" w:cs="Arial"/>
                <w:sz w:val="34"/>
                <w:szCs w:val="34"/>
              </w:rPr>
              <w:t xml:space="preserve"> </w:t>
            </w:r>
            <w:r w:rsidRPr="001A62DF">
              <w:rPr>
                <w:rFonts w:ascii="Verdana" w:hAnsi="Verdana" w:cs="Arial"/>
                <w:sz w:val="34"/>
                <w:szCs w:val="34"/>
              </w:rPr>
              <w:t xml:space="preserve">State </w:t>
            </w:r>
            <w:r w:rsidR="001A62DF" w:rsidRPr="001A62DF">
              <w:rPr>
                <w:rFonts w:ascii="Verdana" w:hAnsi="Verdana" w:cs="Arial"/>
                <w:sz w:val="34"/>
                <w:szCs w:val="34"/>
              </w:rPr>
              <w:t>U</w:t>
            </w:r>
            <w:r w:rsidRPr="001A62DF">
              <w:rPr>
                <w:rFonts w:ascii="Verdana" w:hAnsi="Verdana" w:cs="Arial"/>
                <w:sz w:val="34"/>
                <w:szCs w:val="34"/>
              </w:rPr>
              <w:t>niversity</w:t>
            </w:r>
          </w:p>
          <w:p w:rsidR="00896A14" w:rsidRPr="001A62DF" w:rsidRDefault="00896A14" w:rsidP="00F6379A">
            <w:pPr>
              <w:jc w:val="center"/>
              <w:rPr>
                <w:rFonts w:ascii="Verdana" w:hAnsi="Verdana" w:cs="Arial"/>
                <w:sz w:val="28"/>
                <w:szCs w:val="28"/>
              </w:rPr>
            </w:pPr>
          </w:p>
          <w:p w:rsidR="00F6379A" w:rsidRPr="00F6379A" w:rsidRDefault="00AA52C6" w:rsidP="00AA52C6">
            <w:pPr>
              <w:jc w:val="center"/>
              <w:rPr>
                <w:rFonts w:ascii="Arial" w:hAnsi="Arial" w:cs="Arial"/>
              </w:rPr>
            </w:pPr>
            <w:r>
              <w:rPr>
                <w:rFonts w:ascii="Verdana" w:hAnsi="Verdana" w:cs="Arial"/>
                <w:sz w:val="28"/>
                <w:szCs w:val="28"/>
              </w:rPr>
              <w:t xml:space="preserve">First </w:t>
            </w:r>
            <w:r w:rsidR="00F6379A" w:rsidRPr="001A62DF">
              <w:rPr>
                <w:rFonts w:ascii="Verdana" w:hAnsi="Verdana" w:cs="Arial"/>
                <w:sz w:val="28"/>
                <w:szCs w:val="28"/>
              </w:rPr>
              <w:t>Committee</w:t>
            </w:r>
          </w:p>
        </w:tc>
        <w:tc>
          <w:tcPr>
            <w:tcW w:w="183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79A" w:rsidRPr="00F6379A" w:rsidRDefault="00074D01" w:rsidP="00F6379A">
            <w:pPr>
              <w:jc w:val="center"/>
              <w:rPr>
                <w:rFonts w:ascii="Arial" w:hAnsi="Arial" w:cs="Arial"/>
              </w:rPr>
            </w:pPr>
            <w:r>
              <w:rPr>
                <w:noProof/>
              </w:rPr>
              <w:drawing>
                <wp:inline distT="0" distB="0" distL="0" distR="0">
                  <wp:extent cx="1114425" cy="1019175"/>
                  <wp:effectExtent l="19050" t="0" r="9525" b="0"/>
                  <wp:docPr id="2" name="Picture 2" descr="un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un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4425" cy="1019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6379A" w:rsidRDefault="00F6379A" w:rsidP="00F6379A">
      <w:pPr>
        <w:pStyle w:val="NormalWeb"/>
        <w:spacing w:before="0" w:beforeAutospacing="0" w:after="0" w:afterAutospacing="0"/>
        <w:rPr>
          <w:b/>
        </w:rPr>
      </w:pPr>
    </w:p>
    <w:p w:rsidR="00F6379A" w:rsidRPr="00943A14" w:rsidRDefault="00F6379A" w:rsidP="00AA52C6">
      <w:pPr>
        <w:autoSpaceDE w:val="0"/>
        <w:autoSpaceDN w:val="0"/>
        <w:adjustRightInd w:val="0"/>
        <w:rPr>
          <w:b/>
        </w:rPr>
      </w:pPr>
      <w:r w:rsidRPr="00F6379A">
        <w:rPr>
          <w:b/>
        </w:rPr>
        <w:t>Subject of Resolution: </w:t>
      </w:r>
      <w:r w:rsidR="00943A14">
        <w:rPr>
          <w:b/>
        </w:rPr>
        <w:t xml:space="preserve"> </w:t>
      </w:r>
      <w:r w:rsidR="00943A14" w:rsidRPr="00943A14">
        <w:rPr>
          <w:b/>
          <w:bCs/>
        </w:rPr>
        <w:t>Consolidation of Peace Through Practical</w:t>
      </w:r>
      <w:r w:rsidR="00AA52C6">
        <w:rPr>
          <w:b/>
          <w:bCs/>
        </w:rPr>
        <w:t xml:space="preserve"> </w:t>
      </w:r>
      <w:r w:rsidR="00943A14" w:rsidRPr="00943A14">
        <w:rPr>
          <w:b/>
          <w:bCs/>
        </w:rPr>
        <w:t>Disarmament Measures</w:t>
      </w:r>
    </w:p>
    <w:p w:rsidR="00F6379A" w:rsidRPr="00F6379A" w:rsidRDefault="00F6379A" w:rsidP="00F6379A">
      <w:pPr>
        <w:pStyle w:val="NormalWeb"/>
        <w:spacing w:before="0" w:beforeAutospacing="0" w:after="0" w:afterAutospacing="0"/>
        <w:rPr>
          <w:b/>
        </w:rPr>
      </w:pPr>
      <w:r w:rsidRPr="00F6379A">
        <w:rPr>
          <w:b/>
        </w:rPr>
        <w:t xml:space="preserve"> </w:t>
      </w:r>
    </w:p>
    <w:p w:rsidR="00943A14" w:rsidRPr="00126E3C" w:rsidRDefault="00F6379A" w:rsidP="00943A14">
      <w:pPr>
        <w:rPr>
          <w:i/>
        </w:rPr>
      </w:pPr>
      <w:r>
        <w:rPr>
          <w:b/>
          <w:bCs/>
        </w:rPr>
        <w:t>Submitted To</w:t>
      </w:r>
      <w:r w:rsidR="00943A14">
        <w:t xml:space="preserve">:     </w:t>
      </w:r>
      <w:r w:rsidR="00943A14">
        <w:rPr>
          <w:b/>
        </w:rPr>
        <w:t>Political and International Security</w:t>
      </w:r>
    </w:p>
    <w:p w:rsidR="00F6379A" w:rsidRPr="00126E3C" w:rsidRDefault="00F6379A" w:rsidP="00F6379A">
      <w:pPr>
        <w:rPr>
          <w:i/>
        </w:rPr>
      </w:pPr>
    </w:p>
    <w:p w:rsidR="00F6379A" w:rsidRPr="00126E3C" w:rsidRDefault="00F6379A" w:rsidP="00F6379A">
      <w:pPr>
        <w:rPr>
          <w:i/>
        </w:rPr>
      </w:pPr>
      <w:r>
        <w:rPr>
          <w:b/>
          <w:bCs/>
        </w:rPr>
        <w:t>Submitted By</w:t>
      </w:r>
      <w:r>
        <w:t xml:space="preserve">:    </w:t>
      </w:r>
      <w:r w:rsidR="00943A14">
        <w:rPr>
          <w:b/>
        </w:rPr>
        <w:t>Pakistan</w:t>
      </w:r>
    </w:p>
    <w:p w:rsidR="00F6379A" w:rsidRDefault="00F6379A" w:rsidP="00F6379A">
      <w:r>
        <w:t> </w:t>
      </w:r>
    </w:p>
    <w:p w:rsidR="00417ADD" w:rsidRDefault="00417ADD" w:rsidP="00F6379A">
      <w:pPr>
        <w:pStyle w:val="NormalWeb"/>
        <w:spacing w:before="0" w:beforeAutospacing="0" w:after="0" w:afterAutospacing="0"/>
        <w:rPr>
          <w:u w:val="single"/>
        </w:rPr>
      </w:pPr>
      <w:r>
        <w:rPr>
          <w:u w:val="single"/>
        </w:rPr>
        <w:t>The General Assembly,</w:t>
      </w:r>
    </w:p>
    <w:p w:rsidR="00F6379A" w:rsidRDefault="00F6379A" w:rsidP="00F6379A">
      <w:pPr>
        <w:pStyle w:val="NormalWeb"/>
        <w:spacing w:before="0" w:beforeAutospacing="0" w:after="0" w:afterAutospacing="0"/>
      </w:pPr>
      <w:r>
        <w:t> </w:t>
      </w:r>
    </w:p>
    <w:p w:rsidR="00D22B0E" w:rsidRDefault="00D22B0E" w:rsidP="00D22B0E">
      <w:pPr>
        <w:numPr>
          <w:ilvl w:val="0"/>
          <w:numId w:val="1"/>
        </w:numPr>
      </w:pPr>
      <w:r w:rsidRPr="00D22B0E">
        <w:rPr>
          <w:u w:val="single"/>
        </w:rPr>
        <w:t>Recognizing</w:t>
      </w:r>
      <w:r>
        <w:t xml:space="preserve"> that small arms control and disarmament are integral to peacekeeping within a </w:t>
      </w:r>
    </w:p>
    <w:p w:rsidR="00D22B0E" w:rsidRDefault="00D22B0E" w:rsidP="00D22B0E">
      <w:pPr>
        <w:numPr>
          <w:ilvl w:val="0"/>
          <w:numId w:val="1"/>
        </w:numPr>
      </w:pPr>
      <w:r>
        <w:t>country,  </w:t>
      </w:r>
    </w:p>
    <w:p w:rsidR="00F6379A" w:rsidRDefault="00F6379A" w:rsidP="00F6379A">
      <w:pPr>
        <w:numPr>
          <w:ilvl w:val="0"/>
          <w:numId w:val="1"/>
        </w:numPr>
      </w:pPr>
      <w:r>
        <w:t> </w:t>
      </w:r>
    </w:p>
    <w:p w:rsidR="00114517" w:rsidRDefault="00F6379A" w:rsidP="001A62DF">
      <w:pPr>
        <w:numPr>
          <w:ilvl w:val="0"/>
          <w:numId w:val="1"/>
        </w:numPr>
      </w:pPr>
      <w:r>
        <w:t> </w:t>
      </w:r>
      <w:r w:rsidR="00D22B0E" w:rsidRPr="00D22B0E">
        <w:rPr>
          <w:u w:val="single"/>
        </w:rPr>
        <w:t>Having adopted</w:t>
      </w:r>
      <w:r w:rsidR="00D22B0E">
        <w:t xml:space="preserve"> a tripartite commission between Pakistan</w:t>
      </w:r>
      <w:r w:rsidR="00557436">
        <w:t>,</w:t>
      </w:r>
      <w:r w:rsidR="00D22B0E">
        <w:t xml:space="preserve"> </w:t>
      </w:r>
      <w:r w:rsidR="00557436">
        <w:t>Afghanistan,</w:t>
      </w:r>
      <w:r w:rsidR="00D22B0E">
        <w:t xml:space="preserve"> and the United States to </w:t>
      </w:r>
    </w:p>
    <w:p w:rsidR="00D22B0E" w:rsidRDefault="00557436" w:rsidP="00D22B0E">
      <w:pPr>
        <w:numPr>
          <w:ilvl w:val="0"/>
          <w:numId w:val="1"/>
        </w:numPr>
      </w:pPr>
      <w:r>
        <w:t>tackle</w:t>
      </w:r>
      <w:r w:rsidR="00D22B0E">
        <w:t xml:space="preserve">, among </w:t>
      </w:r>
      <w:r>
        <w:t>other things, the illegal trade</w:t>
      </w:r>
      <w:r w:rsidR="00D22B0E">
        <w:t xml:space="preserve"> of small arms and light weapons,</w:t>
      </w:r>
      <w:r w:rsidR="00D22B0E">
        <w:tab/>
      </w:r>
    </w:p>
    <w:p w:rsidR="00D22B0E" w:rsidRDefault="00D22B0E" w:rsidP="00D22B0E">
      <w:pPr>
        <w:numPr>
          <w:ilvl w:val="0"/>
          <w:numId w:val="1"/>
        </w:numPr>
      </w:pPr>
    </w:p>
    <w:p w:rsidR="00D22B0E" w:rsidRDefault="00557436" w:rsidP="00D22B0E">
      <w:pPr>
        <w:numPr>
          <w:ilvl w:val="0"/>
          <w:numId w:val="1"/>
        </w:numPr>
      </w:pPr>
      <w:r w:rsidRPr="00D22B0E">
        <w:rPr>
          <w:u w:val="single"/>
        </w:rPr>
        <w:t>Observing</w:t>
      </w:r>
      <w:r w:rsidR="00D22B0E">
        <w:t xml:space="preserve"> that border control is a serious part of this issue, this being </w:t>
      </w:r>
      <w:r>
        <w:t>apparent</w:t>
      </w:r>
      <w:r w:rsidR="00D22B0E">
        <w:t xml:space="preserve"> because of the </w:t>
      </w:r>
    </w:p>
    <w:p w:rsidR="00D22B0E" w:rsidRDefault="00D22B0E" w:rsidP="00D22B0E">
      <w:pPr>
        <w:numPr>
          <w:ilvl w:val="0"/>
          <w:numId w:val="1"/>
        </w:numPr>
      </w:pPr>
      <w:r>
        <w:t xml:space="preserve">weapon dump from </w:t>
      </w:r>
      <w:r w:rsidR="00557436">
        <w:t>Afghanistan</w:t>
      </w:r>
      <w:r>
        <w:t xml:space="preserve"> in 1979,</w:t>
      </w:r>
    </w:p>
    <w:p w:rsidR="00D22B0E" w:rsidRDefault="00D22B0E" w:rsidP="00D22B0E">
      <w:pPr>
        <w:numPr>
          <w:ilvl w:val="0"/>
          <w:numId w:val="1"/>
        </w:numPr>
      </w:pPr>
    </w:p>
    <w:p w:rsidR="00D22B0E" w:rsidRPr="001A62DF" w:rsidRDefault="00D22B0E" w:rsidP="00D22B0E">
      <w:pPr>
        <w:numPr>
          <w:ilvl w:val="0"/>
          <w:numId w:val="1"/>
        </w:numPr>
      </w:pPr>
      <w:r>
        <w:t xml:space="preserve">        1) </w:t>
      </w:r>
      <w:r w:rsidRPr="00D22B0E">
        <w:rPr>
          <w:u w:val="single"/>
        </w:rPr>
        <w:t>Urges</w:t>
      </w:r>
      <w:r>
        <w:t xml:space="preserve"> that all firearms manufactured in </w:t>
      </w:r>
      <w:r w:rsidR="00557436">
        <w:t>a</w:t>
      </w:r>
      <w:r>
        <w:t xml:space="preserve"> country</w:t>
      </w:r>
      <w:r w:rsidR="00557436">
        <w:t xml:space="preserve"> be recorded and marked for their</w:t>
      </w:r>
    </w:p>
    <w:p w:rsidR="00D22B0E" w:rsidRDefault="00557436" w:rsidP="00D22B0E">
      <w:pPr>
        <w:numPr>
          <w:ilvl w:val="0"/>
          <w:numId w:val="1"/>
        </w:numPr>
      </w:pPr>
      <w:r>
        <w:t xml:space="preserve">          purpose</w:t>
      </w:r>
      <w:r w:rsidR="00D22B0E">
        <w:t xml:space="preserve">, </w:t>
      </w:r>
      <w:r>
        <w:t>whether</w:t>
      </w:r>
      <w:r w:rsidR="00D22B0E">
        <w:t xml:space="preserve"> it be private sector, military, or law enforcement;</w:t>
      </w:r>
    </w:p>
    <w:p w:rsidR="00D22B0E" w:rsidRDefault="00D22B0E" w:rsidP="00D22B0E">
      <w:pPr>
        <w:numPr>
          <w:ilvl w:val="0"/>
          <w:numId w:val="1"/>
        </w:numPr>
      </w:pPr>
    </w:p>
    <w:p w:rsidR="00D22B0E" w:rsidRPr="001A62DF" w:rsidRDefault="00D22B0E" w:rsidP="00D22B0E">
      <w:pPr>
        <w:numPr>
          <w:ilvl w:val="0"/>
          <w:numId w:val="1"/>
        </w:numPr>
      </w:pPr>
      <w:r>
        <w:t xml:space="preserve">        2) </w:t>
      </w:r>
      <w:r w:rsidRPr="00D22B0E">
        <w:rPr>
          <w:u w:val="single"/>
        </w:rPr>
        <w:t>Calls upon</w:t>
      </w:r>
      <w:r>
        <w:t xml:space="preserve"> other</w:t>
      </w:r>
      <w:r w:rsidR="00410F27">
        <w:t xml:space="preserve"> countries to adopt legislation </w:t>
      </w:r>
      <w:r>
        <w:t xml:space="preserve">to prevent the illicit trade of </w:t>
      </w:r>
    </w:p>
    <w:p w:rsidR="00D22B0E" w:rsidRDefault="00D22B0E" w:rsidP="00D22B0E">
      <w:pPr>
        <w:numPr>
          <w:ilvl w:val="0"/>
          <w:numId w:val="1"/>
        </w:numPr>
      </w:pPr>
      <w:r>
        <w:t xml:space="preserve"> </w:t>
      </w:r>
      <w:r w:rsidR="00557436">
        <w:t xml:space="preserve">         </w:t>
      </w:r>
      <w:r>
        <w:t>small arms and light weapons; </w:t>
      </w:r>
    </w:p>
    <w:p w:rsidR="00D22B0E" w:rsidRDefault="00D22B0E" w:rsidP="00D22B0E">
      <w:pPr>
        <w:numPr>
          <w:ilvl w:val="0"/>
          <w:numId w:val="1"/>
        </w:numPr>
      </w:pPr>
    </w:p>
    <w:p w:rsidR="00114517" w:rsidRDefault="00D22B0E" w:rsidP="00557436">
      <w:pPr>
        <w:numPr>
          <w:ilvl w:val="0"/>
          <w:numId w:val="1"/>
        </w:numPr>
      </w:pPr>
      <w:r>
        <w:t xml:space="preserve">       </w:t>
      </w:r>
      <w:r w:rsidR="00557436">
        <w:t xml:space="preserve"> </w:t>
      </w:r>
      <w:r>
        <w:t>3)</w:t>
      </w:r>
      <w:r w:rsidR="00AA52C6">
        <w:t xml:space="preserve"> </w:t>
      </w:r>
      <w:r w:rsidR="00003EE4">
        <w:rPr>
          <w:u w:val="single"/>
        </w:rPr>
        <w:t>Expresses its h</w:t>
      </w:r>
      <w:r w:rsidRPr="00D22B0E">
        <w:rPr>
          <w:u w:val="single"/>
        </w:rPr>
        <w:t>ope</w:t>
      </w:r>
      <w:r>
        <w:t xml:space="preserve"> that the other countries in this delegation accept that border control is </w:t>
      </w:r>
    </w:p>
    <w:p w:rsidR="00557436" w:rsidRDefault="00557436" w:rsidP="00557436">
      <w:pPr>
        <w:numPr>
          <w:ilvl w:val="0"/>
          <w:numId w:val="1"/>
        </w:numPr>
      </w:pPr>
      <w:r>
        <w:t xml:space="preserve">          part of the issue and mak</w:t>
      </w:r>
      <w:r w:rsidR="00003EE4">
        <w:t>e active steps to make their bo</w:t>
      </w:r>
      <w:r>
        <w:t xml:space="preserve">rders more secure to prevent the </w:t>
      </w:r>
    </w:p>
    <w:p w:rsidR="00557436" w:rsidRDefault="00557436" w:rsidP="00557436">
      <w:pPr>
        <w:numPr>
          <w:ilvl w:val="0"/>
          <w:numId w:val="1"/>
        </w:numPr>
      </w:pPr>
      <w:r>
        <w:t xml:space="preserve">          illicit trade of small arms and</w:t>
      </w:r>
      <w:r w:rsidRPr="00557436">
        <w:t xml:space="preserve"> </w:t>
      </w:r>
      <w:r w:rsidR="00003EE4">
        <w:t>light weapons.</w:t>
      </w:r>
    </w:p>
    <w:p w:rsidR="00557436" w:rsidRDefault="00557436" w:rsidP="00557436">
      <w:pPr>
        <w:numPr>
          <w:ilvl w:val="0"/>
          <w:numId w:val="1"/>
        </w:numPr>
      </w:pPr>
    </w:p>
    <w:p w:rsidR="00557436" w:rsidRDefault="00557436" w:rsidP="00557436">
      <w:pPr>
        <w:numPr>
          <w:ilvl w:val="0"/>
          <w:numId w:val="1"/>
        </w:numPr>
      </w:pPr>
    </w:p>
    <w:p w:rsidR="00D22B0E" w:rsidRDefault="001A62DF" w:rsidP="00D22B0E">
      <w:pPr>
        <w:numPr>
          <w:ilvl w:val="0"/>
          <w:numId w:val="1"/>
        </w:numPr>
      </w:pPr>
      <w:r>
        <w:tab/>
      </w:r>
    </w:p>
    <w:p w:rsidR="00F6379A" w:rsidRDefault="00F6379A" w:rsidP="00D22B0E">
      <w:pPr>
        <w:numPr>
          <w:ilvl w:val="0"/>
          <w:numId w:val="1"/>
        </w:numPr>
      </w:pPr>
    </w:p>
    <w:p w:rsidR="00D22B0E" w:rsidRDefault="00F6379A" w:rsidP="00D22B0E">
      <w:pPr>
        <w:numPr>
          <w:ilvl w:val="0"/>
          <w:numId w:val="1"/>
        </w:numPr>
      </w:pPr>
      <w:r>
        <w:t> </w:t>
      </w:r>
      <w:r w:rsidR="003E0849">
        <w:tab/>
      </w:r>
    </w:p>
    <w:p w:rsidR="00F6379A" w:rsidRDefault="00F6379A" w:rsidP="00F6379A">
      <w:pPr>
        <w:numPr>
          <w:ilvl w:val="0"/>
          <w:numId w:val="1"/>
        </w:numPr>
      </w:pPr>
    </w:p>
    <w:p w:rsidR="00F6379A" w:rsidRDefault="00F6379A" w:rsidP="00F6379A">
      <w:pPr>
        <w:numPr>
          <w:ilvl w:val="0"/>
          <w:numId w:val="1"/>
        </w:numPr>
      </w:pPr>
      <w:r>
        <w:t xml:space="preserve"> </w:t>
      </w:r>
    </w:p>
    <w:p w:rsidR="00F6379A" w:rsidRDefault="00F6379A" w:rsidP="00F6379A">
      <w:pPr>
        <w:numPr>
          <w:ilvl w:val="0"/>
          <w:numId w:val="1"/>
        </w:numPr>
      </w:pPr>
    </w:p>
    <w:p w:rsidR="00F6379A" w:rsidRDefault="00F6379A" w:rsidP="00D22B0E">
      <w:pPr>
        <w:numPr>
          <w:ilvl w:val="0"/>
          <w:numId w:val="1"/>
        </w:numPr>
      </w:pPr>
      <w:r>
        <w:t xml:space="preserve"> </w:t>
      </w:r>
    </w:p>
    <w:p w:rsidR="00F6379A" w:rsidRDefault="00F6379A" w:rsidP="00F6379A">
      <w:pPr>
        <w:numPr>
          <w:ilvl w:val="0"/>
          <w:numId w:val="1"/>
        </w:numPr>
      </w:pPr>
      <w:r>
        <w:t xml:space="preserve"> </w:t>
      </w:r>
    </w:p>
    <w:p w:rsidR="00D22B0E" w:rsidRDefault="00D22B0E" w:rsidP="00D22B0E">
      <w:pPr>
        <w:numPr>
          <w:ilvl w:val="0"/>
          <w:numId w:val="1"/>
        </w:numPr>
      </w:pPr>
    </w:p>
    <w:p w:rsidR="00F6379A" w:rsidRDefault="00F6379A" w:rsidP="00F6379A">
      <w:pPr>
        <w:numPr>
          <w:ilvl w:val="0"/>
          <w:numId w:val="1"/>
        </w:numPr>
      </w:pPr>
    </w:p>
    <w:p w:rsidR="00F6379A" w:rsidRDefault="00F6379A" w:rsidP="00F6379A">
      <w:pPr>
        <w:numPr>
          <w:ilvl w:val="0"/>
          <w:numId w:val="1"/>
        </w:numPr>
      </w:pPr>
      <w:r>
        <w:t xml:space="preserve"> </w:t>
      </w:r>
    </w:p>
    <w:p w:rsidR="00896A14" w:rsidRDefault="00F6379A" w:rsidP="00896A14">
      <w:pPr>
        <w:numPr>
          <w:ilvl w:val="0"/>
          <w:numId w:val="1"/>
        </w:numPr>
      </w:pPr>
      <w:r>
        <w:t xml:space="preserve"> </w:t>
      </w:r>
    </w:p>
    <w:p w:rsidR="00F6379A" w:rsidRDefault="00F6379A" w:rsidP="00F6379A"/>
    <w:sectPr w:rsidR="00F6379A" w:rsidSect="00896A14">
      <w:pgSz w:w="12240" w:h="15840"/>
      <w:pgMar w:top="900" w:right="1080" w:bottom="720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43348DA"/>
    <w:multiLevelType w:val="multilevel"/>
    <w:tmpl w:val="D72AEE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20"/>
  <w:noPunctuationKerning/>
  <w:characterSpacingControl w:val="doNotCompress"/>
  <w:compat/>
  <w:rsids>
    <w:rsidRoot w:val="00F6379A"/>
    <w:rsid w:val="00003EE4"/>
    <w:rsid w:val="00074D01"/>
    <w:rsid w:val="00114517"/>
    <w:rsid w:val="00126E3C"/>
    <w:rsid w:val="001A62DF"/>
    <w:rsid w:val="003D4619"/>
    <w:rsid w:val="003E0849"/>
    <w:rsid w:val="00410F27"/>
    <w:rsid w:val="00417ADD"/>
    <w:rsid w:val="00425A1B"/>
    <w:rsid w:val="004653E7"/>
    <w:rsid w:val="00557436"/>
    <w:rsid w:val="00896A14"/>
    <w:rsid w:val="00943A14"/>
    <w:rsid w:val="009C74D9"/>
    <w:rsid w:val="00A26C7B"/>
    <w:rsid w:val="00AA52C6"/>
    <w:rsid w:val="00AB4E1D"/>
    <w:rsid w:val="00AC22C8"/>
    <w:rsid w:val="00BB5793"/>
    <w:rsid w:val="00C960DC"/>
    <w:rsid w:val="00D22B0E"/>
    <w:rsid w:val="00D756F2"/>
    <w:rsid w:val="00E856FB"/>
    <w:rsid w:val="00ED72CF"/>
    <w:rsid w:val="00F637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379A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F6379A"/>
    <w:pPr>
      <w:spacing w:before="100" w:beforeAutospacing="1" w:after="100" w:afterAutospacing="1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C74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74D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203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028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23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193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Resolution Number (leave blank)</vt:lpstr>
    </vt:vector>
  </TitlesOfParts>
  <Company>Southeast MO State University</Company>
  <LinksUpToDate>false</LinksUpToDate>
  <CharactersWithSpaces>1292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Resolution Number (leave blank)</dc:title>
  <dc:creator>Administrator</dc:creator>
  <cp:lastModifiedBy>Debra</cp:lastModifiedBy>
  <cp:revision>2</cp:revision>
  <dcterms:created xsi:type="dcterms:W3CDTF">2012-10-22T22:51:00Z</dcterms:created>
  <dcterms:modified xsi:type="dcterms:W3CDTF">2012-10-22T22:51:00Z</dcterms:modified>
</cp:coreProperties>
</file>